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96" w:rsidRDefault="00F52B30" w:rsidP="001346CE">
      <w:pPr>
        <w:jc w:val="center"/>
        <w:rPr>
          <w:b/>
          <w:sz w:val="28"/>
          <w:szCs w:val="28"/>
        </w:rPr>
      </w:pPr>
      <w:r w:rsidRPr="00F52B30"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t>о</w:t>
      </w:r>
      <w:bookmarkStart w:id="0" w:name="_GoBack"/>
      <w:bookmarkEnd w:id="0"/>
      <w:r w:rsidRPr="00F52B30">
        <w:rPr>
          <w:b/>
          <w:sz w:val="28"/>
          <w:szCs w:val="28"/>
        </w:rPr>
        <w:t xml:space="preserve"> порядке выполнения технологических, технических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указанием ссылок на нормативные правовые акты</w:t>
      </w:r>
    </w:p>
    <w:p w:rsidR="00915496" w:rsidRDefault="00915496" w:rsidP="001346CE">
      <w:pPr>
        <w:jc w:val="center"/>
        <w:rPr>
          <w:b/>
          <w:sz w:val="28"/>
          <w:szCs w:val="28"/>
        </w:rPr>
      </w:pPr>
    </w:p>
    <w:p w:rsidR="00915496" w:rsidRDefault="00915496" w:rsidP="001346CE">
      <w:pPr>
        <w:jc w:val="center"/>
        <w:rPr>
          <w:b/>
          <w:sz w:val="28"/>
          <w:szCs w:val="28"/>
        </w:rPr>
      </w:pPr>
    </w:p>
    <w:p w:rsidR="001346CE" w:rsidRPr="001346CE" w:rsidRDefault="001346CE" w:rsidP="001346CE">
      <w:pPr>
        <w:jc w:val="center"/>
        <w:rPr>
          <w:b/>
          <w:sz w:val="28"/>
          <w:szCs w:val="28"/>
        </w:rPr>
      </w:pPr>
      <w:r w:rsidRPr="001346CE">
        <w:rPr>
          <w:b/>
          <w:sz w:val="28"/>
          <w:szCs w:val="28"/>
        </w:rPr>
        <w:t>Мероприятия по технологическому присоединению включают в себя:</w:t>
      </w:r>
    </w:p>
    <w:p w:rsidR="001346CE" w:rsidRPr="001346CE" w:rsidRDefault="001346CE" w:rsidP="001346CE">
      <w:pPr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подготовку,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а в случае выдачи технических условий электростанцией - согласование их с системным оператором (субъектом оперативно-диспетчерского управления в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технологически изолированных территориальных электроэнергетических системах) и со смежными сетевыми организациями.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разработку сетевой организацией проектной документации согласно обязательствам, предусмотренным техническими условиями;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разработку заявителем проектной документации в границах его земельного участка согласно обязательствам, предусмотренным техническими условиями, за исключением случаев, когда в соответствии с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выполнение технических условий заявителем и сетевой организацией,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условиями;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проверку выполнения заявителем и сетевой организацией технических условий, а также допуск к эксплуатации установленного в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процессе технологического присоединения прибора учета электрической энергии, включающий составление акта допуска прибора учета к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эксплуатации</w:t>
      </w:r>
      <w:r w:rsidR="0064116A">
        <w:rPr>
          <w:sz w:val="28"/>
          <w:szCs w:val="28"/>
        </w:rPr>
        <w:t>,</w:t>
      </w:r>
      <w:r w:rsidRPr="001346CE">
        <w:rPr>
          <w:sz w:val="28"/>
          <w:szCs w:val="28"/>
        </w:rPr>
        <w:t xml:space="preserve"> предусмотренном Основными положениями функционирования розничных рынков электрической энергии (Постановление Правительства РФ от 04.05.2012 №442).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 xml:space="preserve">- осмотр (обследование)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устройств, а также соответствующего субъекта оперативно-диспетчерского управления в случае, если технические условия подлежат </w:t>
      </w:r>
      <w:r w:rsidRPr="001346CE">
        <w:rPr>
          <w:sz w:val="28"/>
          <w:szCs w:val="28"/>
        </w:rPr>
        <w:lastRenderedPageBreak/>
        <w:t>согласованию с таким субъектом оперативно-диспетчерского управления, с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выдачей заявителю акта осмотра (обследования) электроустановки</w:t>
      </w:r>
      <w:r w:rsidR="0064116A">
        <w:rPr>
          <w:sz w:val="28"/>
          <w:szCs w:val="28"/>
        </w:rPr>
        <w:br/>
      </w:r>
      <w:r w:rsidRPr="001346CE">
        <w:rPr>
          <w:sz w:val="28"/>
          <w:szCs w:val="28"/>
        </w:rPr>
        <w:t xml:space="preserve">(в соответствии с п. 18 </w:t>
      </w:r>
      <w:r w:rsidR="0064116A">
        <w:rPr>
          <w:color w:val="3C3E40"/>
          <w:sz w:val="28"/>
          <w:szCs w:val="28"/>
        </w:rPr>
        <w:t>Правил ТП)</w:t>
      </w:r>
      <w:r w:rsidR="0064116A">
        <w:rPr>
          <w:rStyle w:val="ad"/>
          <w:color w:val="3C3E40"/>
          <w:sz w:val="28"/>
          <w:szCs w:val="28"/>
        </w:rPr>
        <w:footnoteReference w:id="1"/>
      </w:r>
      <w:r w:rsidR="0064116A" w:rsidRPr="00194A60">
        <w:rPr>
          <w:color w:val="3C3E40"/>
          <w:sz w:val="28"/>
          <w:szCs w:val="28"/>
        </w:rPr>
        <w:t>.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обеспечить приглашение субъекта розничного рынка, указанного в заявке, с которым заявитель намеревается заключить договор энергоснабжения электрической энергии, либо субъекта розничного рынка, с которым заявителем заключен указанный договор, для участия в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процедуре допуска в эксплуатацию установленного в процессе технологического присоединения прибора учета электрической энергии, а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также иных субъектов розничных рынков, приглашение которых для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допуска в эксплуатацию прибора учета является обязательным.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По окончании осуществления мероприятий по технологическому присоединению стороны составляют:</w:t>
      </w:r>
    </w:p>
    <w:p w:rsidR="001346CE" w:rsidRDefault="001346CE" w:rsidP="0064116A">
      <w:pPr>
        <w:ind w:firstLine="709"/>
        <w:jc w:val="both"/>
        <w:rPr>
          <w:sz w:val="28"/>
          <w:szCs w:val="28"/>
        </w:rPr>
      </w:pPr>
    </w:p>
    <w:p w:rsidR="003716E4" w:rsidRPr="001346CE" w:rsidRDefault="003716E4" w:rsidP="00641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 о выполнении технических условий;</w:t>
      </w:r>
    </w:p>
    <w:p w:rsidR="001346CE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 акт об осуществлении технологического присоединения;</w:t>
      </w:r>
    </w:p>
    <w:p w:rsidR="00E23745" w:rsidRPr="001346CE" w:rsidRDefault="001346CE" w:rsidP="0064116A">
      <w:pPr>
        <w:ind w:firstLine="709"/>
        <w:jc w:val="both"/>
        <w:rPr>
          <w:sz w:val="28"/>
          <w:szCs w:val="28"/>
        </w:rPr>
      </w:pPr>
      <w:r w:rsidRPr="001346CE">
        <w:rPr>
          <w:sz w:val="28"/>
          <w:szCs w:val="28"/>
        </w:rPr>
        <w:t>-</w:t>
      </w:r>
      <w:r w:rsidR="003716E4">
        <w:rPr>
          <w:sz w:val="28"/>
          <w:szCs w:val="28"/>
        </w:rPr>
        <w:t> </w:t>
      </w:r>
      <w:r w:rsidRPr="001346CE">
        <w:rPr>
          <w:sz w:val="28"/>
          <w:szCs w:val="28"/>
        </w:rPr>
        <w:t>акт согласования технологической и (или) аварийной брони в</w:t>
      </w:r>
      <w:r w:rsidR="0064116A">
        <w:rPr>
          <w:sz w:val="28"/>
          <w:szCs w:val="28"/>
        </w:rPr>
        <w:t> </w:t>
      </w:r>
      <w:r w:rsidRPr="001346CE">
        <w:rPr>
          <w:sz w:val="28"/>
          <w:szCs w:val="28"/>
        </w:rPr>
        <w:t>соответствии с Правил технологического присоединения (Постановление Правительства РФ от 28.12.2004 №861)</w:t>
      </w:r>
      <w:r w:rsidR="0064116A">
        <w:rPr>
          <w:sz w:val="28"/>
          <w:szCs w:val="28"/>
        </w:rPr>
        <w:t>.</w:t>
      </w:r>
    </w:p>
    <w:sectPr w:rsidR="00E23745" w:rsidRPr="001346CE" w:rsidSect="001346C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A44" w:rsidRDefault="00667A44" w:rsidP="0064116A">
      <w:r>
        <w:separator/>
      </w:r>
    </w:p>
  </w:endnote>
  <w:endnote w:type="continuationSeparator" w:id="0">
    <w:p w:rsidR="00667A44" w:rsidRDefault="00667A44" w:rsidP="0064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A44" w:rsidRDefault="00667A44" w:rsidP="0064116A">
      <w:r>
        <w:separator/>
      </w:r>
    </w:p>
  </w:footnote>
  <w:footnote w:type="continuationSeparator" w:id="0">
    <w:p w:rsidR="00667A44" w:rsidRDefault="00667A44" w:rsidP="0064116A">
      <w:r>
        <w:continuationSeparator/>
      </w:r>
    </w:p>
  </w:footnote>
  <w:footnote w:id="1">
    <w:p w:rsidR="0064116A" w:rsidRDefault="0064116A" w:rsidP="0064116A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</w:t>
      </w:r>
      <w:r w:rsidRPr="00194A60">
        <w:rPr>
          <w:rFonts w:ascii="Times New Roman" w:hAnsi="Times New Roman" w:cs="Times New Roman"/>
        </w:rPr>
        <w:t>равила</w:t>
      </w:r>
      <w:r>
        <w:rPr>
          <w:rFonts w:ascii="Times New Roman" w:hAnsi="Times New Roman" w:cs="Times New Roman"/>
        </w:rPr>
        <w:t xml:space="preserve"> </w:t>
      </w:r>
      <w:r w:rsidRPr="00194A60">
        <w:rPr>
          <w:rFonts w:ascii="Times New Roman" w:hAnsi="Times New Roman" w:cs="Times New Roman"/>
        </w:rPr>
        <w:t>технологического присоединения энергопринимающих</w:t>
      </w:r>
      <w:r>
        <w:rPr>
          <w:rFonts w:ascii="Times New Roman" w:hAnsi="Times New Roman" w:cs="Times New Roman"/>
        </w:rPr>
        <w:t xml:space="preserve"> </w:t>
      </w:r>
      <w:r w:rsidRPr="00194A60">
        <w:rPr>
          <w:rFonts w:ascii="Times New Roman" w:hAnsi="Times New Roman" w:cs="Times New Roman"/>
        </w:rPr>
        <w:t>устройств потребителей электрической энергии, объектов по</w:t>
      </w:r>
      <w:r>
        <w:rPr>
          <w:rFonts w:ascii="Times New Roman" w:hAnsi="Times New Roman" w:cs="Times New Roman"/>
        </w:rPr>
        <w:t xml:space="preserve"> </w:t>
      </w:r>
      <w:r w:rsidRPr="00194A60">
        <w:rPr>
          <w:rFonts w:ascii="Times New Roman" w:hAnsi="Times New Roman" w:cs="Times New Roman"/>
        </w:rPr>
        <w:t>производству электрической энергии, а также объектов</w:t>
      </w:r>
      <w:r>
        <w:rPr>
          <w:rFonts w:ascii="Times New Roman" w:hAnsi="Times New Roman" w:cs="Times New Roman"/>
        </w:rPr>
        <w:t xml:space="preserve"> </w:t>
      </w:r>
      <w:r w:rsidRPr="00194A60">
        <w:rPr>
          <w:rFonts w:ascii="Times New Roman" w:hAnsi="Times New Roman" w:cs="Times New Roman"/>
        </w:rPr>
        <w:t>электросетевого хозяйства, принадлежащих сетевым</w:t>
      </w:r>
      <w:r>
        <w:rPr>
          <w:rFonts w:ascii="Times New Roman" w:hAnsi="Times New Roman" w:cs="Times New Roman"/>
        </w:rPr>
        <w:t xml:space="preserve"> </w:t>
      </w:r>
      <w:r w:rsidRPr="00194A60">
        <w:rPr>
          <w:rFonts w:ascii="Times New Roman" w:hAnsi="Times New Roman" w:cs="Times New Roman"/>
        </w:rPr>
        <w:t>организациям и иным лицам, к электрическим сетям</w:t>
      </w:r>
      <w:r>
        <w:rPr>
          <w:rFonts w:ascii="Times New Roman" w:hAnsi="Times New Roman" w:cs="Times New Roman"/>
        </w:rPr>
        <w:t>, утвержденные Постановлением Правительства Российской Федерации от 27 декабря 2004 г. № 861.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4C58"/>
    <w:multiLevelType w:val="hybridMultilevel"/>
    <w:tmpl w:val="6158DF5C"/>
    <w:lvl w:ilvl="0" w:tplc="82822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722B84"/>
    <w:multiLevelType w:val="hybridMultilevel"/>
    <w:tmpl w:val="0786E6A8"/>
    <w:lvl w:ilvl="0" w:tplc="43F0B3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BA"/>
    <w:rsid w:val="000102BD"/>
    <w:rsid w:val="0001139E"/>
    <w:rsid w:val="00025169"/>
    <w:rsid w:val="00043143"/>
    <w:rsid w:val="00077711"/>
    <w:rsid w:val="000A260F"/>
    <w:rsid w:val="000C0FDA"/>
    <w:rsid w:val="000C1675"/>
    <w:rsid w:val="000C710D"/>
    <w:rsid w:val="00100460"/>
    <w:rsid w:val="001346CE"/>
    <w:rsid w:val="00157C11"/>
    <w:rsid w:val="0016110A"/>
    <w:rsid w:val="00187D8C"/>
    <w:rsid w:val="001B6E70"/>
    <w:rsid w:val="001C4C66"/>
    <w:rsid w:val="001D4F7C"/>
    <w:rsid w:val="0020566B"/>
    <w:rsid w:val="00207707"/>
    <w:rsid w:val="0024126D"/>
    <w:rsid w:val="0025176D"/>
    <w:rsid w:val="002D2829"/>
    <w:rsid w:val="002E28F4"/>
    <w:rsid w:val="002F0335"/>
    <w:rsid w:val="003067BC"/>
    <w:rsid w:val="00314A6E"/>
    <w:rsid w:val="0033458C"/>
    <w:rsid w:val="00344B50"/>
    <w:rsid w:val="0036599D"/>
    <w:rsid w:val="003716E4"/>
    <w:rsid w:val="0037510E"/>
    <w:rsid w:val="003A1D54"/>
    <w:rsid w:val="003A7E61"/>
    <w:rsid w:val="003F48A4"/>
    <w:rsid w:val="003F6BCC"/>
    <w:rsid w:val="00406A36"/>
    <w:rsid w:val="00435652"/>
    <w:rsid w:val="00441FB7"/>
    <w:rsid w:val="00471375"/>
    <w:rsid w:val="0047420F"/>
    <w:rsid w:val="004A5F2E"/>
    <w:rsid w:val="004C0E58"/>
    <w:rsid w:val="004D7676"/>
    <w:rsid w:val="004D7CAF"/>
    <w:rsid w:val="004E12CC"/>
    <w:rsid w:val="004F3C68"/>
    <w:rsid w:val="004F647D"/>
    <w:rsid w:val="00506937"/>
    <w:rsid w:val="005255E8"/>
    <w:rsid w:val="0053490E"/>
    <w:rsid w:val="00551E0F"/>
    <w:rsid w:val="0055259A"/>
    <w:rsid w:val="00554F09"/>
    <w:rsid w:val="00560525"/>
    <w:rsid w:val="0064116A"/>
    <w:rsid w:val="00642EC3"/>
    <w:rsid w:val="00667A44"/>
    <w:rsid w:val="006A4D42"/>
    <w:rsid w:val="006F029E"/>
    <w:rsid w:val="007107A2"/>
    <w:rsid w:val="00716977"/>
    <w:rsid w:val="0073453A"/>
    <w:rsid w:val="007746A4"/>
    <w:rsid w:val="007E402E"/>
    <w:rsid w:val="00824852"/>
    <w:rsid w:val="00833494"/>
    <w:rsid w:val="00842243"/>
    <w:rsid w:val="00842B45"/>
    <w:rsid w:val="008452BA"/>
    <w:rsid w:val="008936F9"/>
    <w:rsid w:val="008A5881"/>
    <w:rsid w:val="008F00D5"/>
    <w:rsid w:val="00915496"/>
    <w:rsid w:val="00946638"/>
    <w:rsid w:val="00965713"/>
    <w:rsid w:val="00A000AA"/>
    <w:rsid w:val="00A00FD4"/>
    <w:rsid w:val="00A3029B"/>
    <w:rsid w:val="00A56979"/>
    <w:rsid w:val="00A65F77"/>
    <w:rsid w:val="00A6658C"/>
    <w:rsid w:val="00A73163"/>
    <w:rsid w:val="00AD05DC"/>
    <w:rsid w:val="00B04ADE"/>
    <w:rsid w:val="00B70155"/>
    <w:rsid w:val="00B91C00"/>
    <w:rsid w:val="00B945FD"/>
    <w:rsid w:val="00BB213C"/>
    <w:rsid w:val="00BB230F"/>
    <w:rsid w:val="00BD707B"/>
    <w:rsid w:val="00BE227F"/>
    <w:rsid w:val="00C04E35"/>
    <w:rsid w:val="00C22E30"/>
    <w:rsid w:val="00C32AD5"/>
    <w:rsid w:val="00C41BCF"/>
    <w:rsid w:val="00C4666E"/>
    <w:rsid w:val="00C91C8F"/>
    <w:rsid w:val="00C93398"/>
    <w:rsid w:val="00CB32E5"/>
    <w:rsid w:val="00CC4B9F"/>
    <w:rsid w:val="00CC4E9B"/>
    <w:rsid w:val="00CC547A"/>
    <w:rsid w:val="00CD3C43"/>
    <w:rsid w:val="00CF15A1"/>
    <w:rsid w:val="00D24A75"/>
    <w:rsid w:val="00D24CC7"/>
    <w:rsid w:val="00D559C6"/>
    <w:rsid w:val="00D73273"/>
    <w:rsid w:val="00D73789"/>
    <w:rsid w:val="00D77BDA"/>
    <w:rsid w:val="00D83FE7"/>
    <w:rsid w:val="00D921AE"/>
    <w:rsid w:val="00D931F1"/>
    <w:rsid w:val="00DA7159"/>
    <w:rsid w:val="00DB2BD7"/>
    <w:rsid w:val="00DB4DE4"/>
    <w:rsid w:val="00DC6AA7"/>
    <w:rsid w:val="00E00DF1"/>
    <w:rsid w:val="00E03F91"/>
    <w:rsid w:val="00E14E29"/>
    <w:rsid w:val="00E23745"/>
    <w:rsid w:val="00E72285"/>
    <w:rsid w:val="00E766DD"/>
    <w:rsid w:val="00EA4C16"/>
    <w:rsid w:val="00EA7FD0"/>
    <w:rsid w:val="00EC58F3"/>
    <w:rsid w:val="00EE5B90"/>
    <w:rsid w:val="00EF64B9"/>
    <w:rsid w:val="00F016AC"/>
    <w:rsid w:val="00F04EF4"/>
    <w:rsid w:val="00F12E7A"/>
    <w:rsid w:val="00F52B30"/>
    <w:rsid w:val="00F73183"/>
    <w:rsid w:val="00F96A72"/>
    <w:rsid w:val="00FD31DD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C2A3"/>
  <w15:docId w15:val="{3E5D8D46-B83E-4F60-BDF7-FAB48AD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F91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03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E03F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4E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45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5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D7676"/>
    <w:pPr>
      <w:spacing w:after="0" w:line="240" w:lineRule="auto"/>
    </w:pPr>
  </w:style>
  <w:style w:type="table" w:styleId="aa">
    <w:name w:val="Table Grid"/>
    <w:basedOn w:val="a1"/>
    <w:uiPriority w:val="59"/>
    <w:rsid w:val="004D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rsid w:val="00B7015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6411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64116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41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996F-1985-49C9-BC17-B09F9E6E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</dc:creator>
  <cp:lastModifiedBy>Дом</cp:lastModifiedBy>
  <cp:revision>3</cp:revision>
  <cp:lastPrinted>2013-05-20T14:26:00Z</cp:lastPrinted>
  <dcterms:created xsi:type="dcterms:W3CDTF">2019-04-16T19:31:00Z</dcterms:created>
  <dcterms:modified xsi:type="dcterms:W3CDTF">2019-04-16T20:27:00Z</dcterms:modified>
</cp:coreProperties>
</file>